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3D" w:rsidRPr="00C94D44" w:rsidRDefault="00A6623D" w:rsidP="00A6623D">
      <w:pPr>
        <w:ind w:left="357" w:hanging="35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01D5" w:rsidRDefault="007801D5" w:rsidP="00A6623D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t>ACT Government Public Schools</w:t>
      </w:r>
    </w:p>
    <w:p w:rsidR="00A6623D" w:rsidRPr="00827867" w:rsidRDefault="00A6623D" w:rsidP="00A6623D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827867">
        <w:rPr>
          <w:rFonts w:ascii="Arial" w:hAnsi="Arial" w:cs="Arial"/>
          <w:b/>
          <w:color w:val="000000"/>
          <w:sz w:val="28"/>
          <w:szCs w:val="22"/>
        </w:rPr>
        <w:t>Risk Assessment and Management Planning</w:t>
      </w:r>
    </w:p>
    <w:p w:rsidR="00A6623D" w:rsidRPr="00827867" w:rsidRDefault="00A6623D" w:rsidP="00A6623D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827867">
        <w:rPr>
          <w:rFonts w:ascii="Arial" w:hAnsi="Arial" w:cs="Arial"/>
          <w:b/>
          <w:color w:val="000000"/>
          <w:sz w:val="28"/>
          <w:szCs w:val="22"/>
        </w:rPr>
        <w:t>Bicycle Touring in suburban Canberra</w:t>
      </w: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8B065B" w:rsidRPr="00E93CB8" w:rsidRDefault="008B065B" w:rsidP="008B065B">
      <w:pPr>
        <w:rPr>
          <w:rFonts w:ascii="Arial" w:hAnsi="Arial" w:cs="Arial"/>
          <w:b/>
          <w:color w:val="000000"/>
          <w:sz w:val="22"/>
          <w:szCs w:val="22"/>
        </w:rPr>
      </w:pPr>
      <w:r w:rsidRPr="00E93CB8">
        <w:rPr>
          <w:rFonts w:ascii="Arial" w:hAnsi="Arial" w:cs="Arial"/>
          <w:b/>
          <w:color w:val="000000"/>
          <w:sz w:val="22"/>
          <w:szCs w:val="22"/>
        </w:rPr>
        <w:t>Risk Assessment and Management Plan</w:t>
      </w:r>
    </w:p>
    <w:p w:rsidR="008B065B" w:rsidRPr="00E93CB8" w:rsidRDefault="008B065B" w:rsidP="008B065B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>The following pages are a generic risk assessment and management plan for non-competitive on path and off-road cycling activity on or around school grounds.  This type of activity is considered low risk.</w:t>
      </w:r>
      <w:r w:rsidR="008325F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93CB8">
        <w:rPr>
          <w:rFonts w:ascii="Arial" w:hAnsi="Arial" w:cs="Arial"/>
          <w:color w:val="000000"/>
          <w:sz w:val="22"/>
          <w:szCs w:val="22"/>
        </w:rPr>
        <w:t>Adjust this risk assessment based on your location and student needs.</w:t>
      </w:r>
    </w:p>
    <w:p w:rsidR="008B065B" w:rsidRPr="00E93CB8" w:rsidRDefault="008B065B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>As part of the (</w:t>
      </w:r>
      <w:r w:rsidRPr="008325FC">
        <w:rPr>
          <w:rFonts w:ascii="Arial" w:hAnsi="Arial" w:cs="Arial"/>
          <w:b/>
          <w:color w:val="000000"/>
          <w:sz w:val="22"/>
          <w:szCs w:val="22"/>
          <w:highlight w:val="yellow"/>
        </w:rPr>
        <w:t>insert activity name</w:t>
      </w:r>
      <w:r w:rsidRPr="00E93CB8">
        <w:rPr>
          <w:rFonts w:ascii="Arial" w:hAnsi="Arial" w:cs="Arial"/>
          <w:color w:val="000000"/>
          <w:sz w:val="22"/>
          <w:szCs w:val="22"/>
        </w:rPr>
        <w:t>) program in conjunction with (</w:t>
      </w:r>
      <w:r w:rsidRPr="008325FC">
        <w:rPr>
          <w:rFonts w:ascii="Arial" w:hAnsi="Arial" w:cs="Arial"/>
          <w:b/>
          <w:color w:val="000000"/>
          <w:sz w:val="22"/>
          <w:szCs w:val="22"/>
          <w:highlight w:val="yellow"/>
        </w:rPr>
        <w:t>associated entities</w:t>
      </w:r>
      <w:r w:rsidRPr="00E93CB8">
        <w:rPr>
          <w:rFonts w:ascii="Arial" w:hAnsi="Arial" w:cs="Arial"/>
          <w:color w:val="000000"/>
          <w:sz w:val="22"/>
          <w:szCs w:val="22"/>
        </w:rPr>
        <w:t xml:space="preserve">) ACT public schools are encouraged to participate in this low impact exercise while also providing students with the opportunity to explore our suburban environments. </w:t>
      </w:r>
    </w:p>
    <w:p w:rsidR="00A6623D" w:rsidRPr="00E93CB8" w:rsidRDefault="00A6623D" w:rsidP="00A6623D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 xml:space="preserve">This activity can be incorporated a part of elective or regular club activity provided it is conducted in accordance with the Directorate’s </w:t>
      </w:r>
      <w:r w:rsidRPr="00E93CB8">
        <w:rPr>
          <w:rFonts w:ascii="Arial" w:hAnsi="Arial" w:cs="Arial"/>
          <w:b/>
          <w:i/>
          <w:color w:val="000000"/>
          <w:sz w:val="22"/>
          <w:szCs w:val="22"/>
        </w:rPr>
        <w:t xml:space="preserve">Physical Education and Sport Policy </w:t>
      </w:r>
      <w:r w:rsidRPr="00E93CB8">
        <w:rPr>
          <w:rFonts w:ascii="Arial" w:hAnsi="Arial" w:cs="Arial"/>
          <w:color w:val="000000"/>
          <w:sz w:val="22"/>
          <w:szCs w:val="22"/>
        </w:rPr>
        <w:t>with particular attention to:</w:t>
      </w:r>
    </w:p>
    <w:p w:rsidR="00A6623D" w:rsidRPr="00E93CB8" w:rsidRDefault="00A6623D" w:rsidP="00A6623D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A6623D" w:rsidRPr="00E93CB8" w:rsidRDefault="00A6623D" w:rsidP="00A662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E93CB8">
        <w:rPr>
          <w:rFonts w:ascii="Arial" w:hAnsi="Arial" w:cs="Arial"/>
          <w:color w:val="000000"/>
          <w:sz w:val="22"/>
          <w:szCs w:val="22"/>
          <w:lang w:eastAsia="en-AU"/>
        </w:rPr>
        <w:t>All activities and personnel being approved by the Principal.</w:t>
      </w:r>
    </w:p>
    <w:p w:rsidR="00A6623D" w:rsidRPr="00E93CB8" w:rsidRDefault="00A6623D" w:rsidP="00A662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E93CB8">
        <w:rPr>
          <w:rFonts w:ascii="Arial" w:hAnsi="Arial" w:cs="Arial"/>
          <w:b/>
          <w:color w:val="000000"/>
          <w:sz w:val="22"/>
          <w:szCs w:val="22"/>
          <w:lang w:eastAsia="en-AU"/>
        </w:rPr>
        <w:t>A minimum of two adults is required for this activity in primary schools or 1 per class for high schools</w:t>
      </w:r>
      <w:r w:rsidRPr="00E93CB8">
        <w:rPr>
          <w:rFonts w:ascii="Arial" w:hAnsi="Arial" w:cs="Arial"/>
          <w:color w:val="000000"/>
          <w:sz w:val="22"/>
          <w:szCs w:val="22"/>
          <w:lang w:eastAsia="en-AU"/>
        </w:rPr>
        <w:t>.</w:t>
      </w:r>
    </w:p>
    <w:p w:rsidR="00A6623D" w:rsidRPr="00E93CB8" w:rsidRDefault="00A6623D" w:rsidP="00A66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eastAsia="en-AU"/>
        </w:rPr>
      </w:pPr>
      <w:r w:rsidRPr="00E93CB8">
        <w:rPr>
          <w:rFonts w:ascii="Arial" w:hAnsi="Arial" w:cs="Arial"/>
          <w:color w:val="000000"/>
          <w:sz w:val="22"/>
          <w:szCs w:val="22"/>
          <w:lang w:eastAsia="en-AU"/>
        </w:rPr>
        <w:t>One adult present must have a current senior first aid certificate.</w:t>
      </w:r>
    </w:p>
    <w:p w:rsidR="00A6623D" w:rsidRPr="00E93CB8" w:rsidRDefault="00A6623D" w:rsidP="00A662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E93CB8">
        <w:rPr>
          <w:rFonts w:ascii="Arial" w:hAnsi="Arial" w:cs="Arial"/>
          <w:color w:val="000000"/>
          <w:sz w:val="22"/>
          <w:szCs w:val="22"/>
          <w:lang w:eastAsia="en-AU"/>
        </w:rPr>
        <w:t xml:space="preserve">Staff and Students participating must have reached the level of cycling competency appropriate to the demands of the activity </w:t>
      </w:r>
    </w:p>
    <w:p w:rsidR="00A6623D" w:rsidRPr="00E93CB8" w:rsidRDefault="00A6623D" w:rsidP="00A662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E93CB8">
        <w:rPr>
          <w:rFonts w:ascii="Arial" w:hAnsi="Arial" w:cs="Arial"/>
          <w:color w:val="000000"/>
          <w:sz w:val="22"/>
          <w:szCs w:val="22"/>
          <w:lang w:eastAsia="en-AU"/>
        </w:rPr>
        <w:t>The route to be taken must be within the capability of the weakest rider(s)</w:t>
      </w:r>
    </w:p>
    <w:p w:rsidR="00A6623D" w:rsidRPr="00E93CB8" w:rsidRDefault="00A6623D" w:rsidP="00A6623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A6623D" w:rsidRPr="004A209F" w:rsidRDefault="00A6623D" w:rsidP="00A662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AU"/>
        </w:rPr>
      </w:pPr>
      <w:r w:rsidRPr="00E93CB8">
        <w:rPr>
          <w:rFonts w:ascii="Arial" w:hAnsi="Arial" w:cs="Arial"/>
          <w:color w:val="000000"/>
          <w:sz w:val="22"/>
          <w:szCs w:val="22"/>
          <w:lang w:eastAsia="en-AU"/>
        </w:rPr>
        <w:t xml:space="preserve">Further details are available at </w:t>
      </w:r>
      <w:r w:rsidR="004A209F" w:rsidRPr="004A209F">
        <w:rPr>
          <w:rFonts w:ascii="Arial" w:hAnsi="Arial" w:cs="Arial"/>
          <w:b/>
          <w:color w:val="000000"/>
          <w:sz w:val="22"/>
          <w:szCs w:val="22"/>
          <w:u w:val="single"/>
          <w:lang w:eastAsia="en-AU"/>
        </w:rPr>
        <w:t>https://www.education.act.gov.au/publications_and_policies/School-and-Corporate-Policies/school-activities/physical-education,-sport-and-outdoor-activities/physical-education-and-sport-policy</w:t>
      </w:r>
    </w:p>
    <w:p w:rsidR="00A6623D" w:rsidRPr="00E93CB8" w:rsidRDefault="00A6623D" w:rsidP="00A6623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A6623D" w:rsidRPr="00E93CB8" w:rsidRDefault="00A6623D" w:rsidP="00A6623D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ab/>
      </w:r>
    </w:p>
    <w:p w:rsidR="00A6623D" w:rsidRPr="00E93CB8" w:rsidRDefault="00A6623D" w:rsidP="00A66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>Use and completion of this Risk Assessment document should be done after reading through the appropriate Mandatory Procedures documentation relevant to the activity.</w:t>
      </w:r>
    </w:p>
    <w:p w:rsidR="00A6623D" w:rsidRPr="00E93CB8" w:rsidRDefault="00A6623D" w:rsidP="00A66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>All listed responsibilities within the Risk Assessment should be clearly annotated with either n/a or assigned a designated staff member’s name, and date for completion of the task/responsibility.</w:t>
      </w:r>
    </w:p>
    <w:p w:rsidR="00A6623D" w:rsidRPr="00E93CB8" w:rsidRDefault="00A6623D" w:rsidP="00A66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>The Principal has final sign off and ultimate responsibility for all aspects of the excursion, please allow adequate time for applications to be assessed.</w:t>
      </w:r>
    </w:p>
    <w:p w:rsidR="00A6623D" w:rsidRPr="00E93CB8" w:rsidRDefault="00A6623D" w:rsidP="00A6623D">
      <w:pPr>
        <w:rPr>
          <w:rFonts w:ascii="Arial" w:hAnsi="Arial" w:cs="Arial"/>
          <w:i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i/>
          <w:color w:val="000000"/>
          <w:sz w:val="22"/>
          <w:szCs w:val="22"/>
        </w:rPr>
        <w:t>If you are planning a mountain biking activity you must follow the Directorate’s Outdoor Adventure Activity policy.</w:t>
      </w:r>
    </w:p>
    <w:p w:rsidR="00A6623D" w:rsidRPr="00E93CB8" w:rsidRDefault="00A6623D" w:rsidP="00A6623D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A6623D" w:rsidRPr="004A209F" w:rsidRDefault="00A6623D" w:rsidP="00A6623D">
      <w:pPr>
        <w:rPr>
          <w:rFonts w:ascii="Arial" w:hAnsi="Arial" w:cs="Arial"/>
          <w:b/>
          <w:sz w:val="22"/>
          <w:szCs w:val="22"/>
          <w:u w:val="single"/>
        </w:rPr>
      </w:pPr>
      <w:r w:rsidRPr="00E93CB8">
        <w:rPr>
          <w:rFonts w:ascii="Arial" w:hAnsi="Arial" w:cs="Arial"/>
          <w:color w:val="000000"/>
          <w:sz w:val="22"/>
          <w:szCs w:val="22"/>
          <w:lang w:eastAsia="en-AU"/>
        </w:rPr>
        <w:t>Further details are available at</w:t>
      </w:r>
      <w:r w:rsidRPr="00E93CB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94D44" w:rsidRPr="004A209F">
        <w:rPr>
          <w:rFonts w:ascii="Arial" w:hAnsi="Arial" w:cs="Arial"/>
          <w:b/>
          <w:sz w:val="22"/>
          <w:szCs w:val="22"/>
          <w:u w:val="single"/>
        </w:rPr>
        <w:t>https://www.education.act.gov.au/publications_and_policies/School-and-Corporate-Policies/school-activities/physical-education,-sport-and-outdoor-activities/outdoor-adventure-activities-policy</w:t>
      </w:r>
    </w:p>
    <w:p w:rsidR="008B15AE" w:rsidRDefault="008B15AE" w:rsidP="00A6623D">
      <w:pPr>
        <w:rPr>
          <w:rFonts w:ascii="Arial" w:hAnsi="Arial" w:cs="Arial"/>
          <w:sz w:val="22"/>
          <w:szCs w:val="22"/>
        </w:rPr>
      </w:pPr>
    </w:p>
    <w:p w:rsidR="004A209F" w:rsidRDefault="008B15AE" w:rsidP="004A20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 refer to the Risk Assessment Matrix at the back of this document.</w:t>
      </w:r>
    </w:p>
    <w:p w:rsidR="004A209F" w:rsidRDefault="004A209F" w:rsidP="004A209F">
      <w:pPr>
        <w:rPr>
          <w:rFonts w:ascii="Arial" w:hAnsi="Arial" w:cs="Arial"/>
          <w:sz w:val="22"/>
          <w:szCs w:val="22"/>
        </w:rPr>
      </w:pPr>
    </w:p>
    <w:p w:rsidR="004A209F" w:rsidRDefault="004A209F" w:rsidP="004A209F">
      <w:pPr>
        <w:rPr>
          <w:rFonts w:ascii="Arial" w:hAnsi="Arial" w:cs="Arial"/>
          <w:sz w:val="22"/>
          <w:szCs w:val="22"/>
        </w:rPr>
      </w:pPr>
    </w:p>
    <w:p w:rsidR="00A6623D" w:rsidRPr="004A209F" w:rsidRDefault="00A6623D" w:rsidP="004A209F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E93CB8">
        <w:rPr>
          <w:rFonts w:ascii="Arial" w:hAnsi="Arial" w:cs="Arial"/>
          <w:b/>
          <w:color w:val="000000"/>
          <w:sz w:val="22"/>
          <w:szCs w:val="22"/>
        </w:rPr>
        <w:t>RISK MANAGEMENT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691"/>
        <w:gridCol w:w="2531"/>
        <w:gridCol w:w="2200"/>
        <w:gridCol w:w="5098"/>
      </w:tblGrid>
      <w:tr w:rsidR="00A6623D" w:rsidRPr="00E93CB8" w:rsidTr="00E93CB8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E93CB8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E93CB8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E93CB8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E93CB8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E93CB8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Participant numbers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ab/>
              <w:t>Students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ind w:left="1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Supervising Staff</w:t>
            </w:r>
          </w:p>
          <w:p w:rsidR="00A6623D" w:rsidRPr="00E93CB8" w:rsidRDefault="00A6623D" w:rsidP="00E93CB8">
            <w:pPr>
              <w:ind w:left="13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3D" w:rsidRPr="00E93CB8" w:rsidRDefault="00A6623D" w:rsidP="00E93CB8">
            <w:pPr>
              <w:ind w:left="13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3D" w:rsidRPr="00E93CB8" w:rsidRDefault="00A6623D" w:rsidP="00E93CB8">
            <w:pPr>
              <w:ind w:left="13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ind w:left="4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Parents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ind w:left="32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Volunteers</w:t>
            </w:r>
          </w:p>
        </w:tc>
      </w:tr>
      <w:tr w:rsidR="00A6623D" w:rsidRPr="00E93CB8" w:rsidTr="00E93CB8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Interested Parties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 xml:space="preserve">Event Description: </w:t>
      </w: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A6623D" w:rsidRPr="00E93CB8" w:rsidRDefault="00A6623D" w:rsidP="00A6623D">
      <w:pPr>
        <w:pStyle w:val="Heading2"/>
      </w:pP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</w:r>
      <w:r w:rsidRPr="00E93CB8">
        <w:tab/>
        <w:t>PART A</w:t>
      </w:r>
      <w:r w:rsidRPr="00E93CB8">
        <w:tab/>
      </w:r>
    </w:p>
    <w:p w:rsidR="008B065B" w:rsidRPr="00E93CB8" w:rsidRDefault="008B065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93CB8">
        <w:rPr>
          <w:rFonts w:ascii="Arial" w:hAnsi="Arial" w:cs="Arial"/>
        </w:rPr>
        <w:br w:type="page"/>
      </w:r>
    </w:p>
    <w:p w:rsidR="00A6623D" w:rsidRPr="008B15AE" w:rsidRDefault="00A6623D" w:rsidP="00A6623D">
      <w:pPr>
        <w:pStyle w:val="Heading2"/>
        <w:rPr>
          <w:sz w:val="28"/>
        </w:rPr>
      </w:pPr>
      <w:r w:rsidRPr="008B15AE">
        <w:rPr>
          <w:sz w:val="28"/>
        </w:rPr>
        <w:lastRenderedPageBreak/>
        <w:t xml:space="preserve">SECTION 1:  </w:t>
      </w:r>
      <w:r w:rsidR="008B15AE">
        <w:rPr>
          <w:sz w:val="28"/>
        </w:rPr>
        <w:t>Activity Risks</w:t>
      </w:r>
    </w:p>
    <w:tbl>
      <w:tblPr>
        <w:tblW w:w="155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3680"/>
        <w:gridCol w:w="6"/>
        <w:gridCol w:w="567"/>
        <w:gridCol w:w="425"/>
        <w:gridCol w:w="926"/>
        <w:gridCol w:w="4461"/>
        <w:gridCol w:w="397"/>
        <w:gridCol w:w="18"/>
        <w:gridCol w:w="360"/>
        <w:gridCol w:w="795"/>
        <w:gridCol w:w="1417"/>
        <w:gridCol w:w="1833"/>
      </w:tblGrid>
      <w:tr w:rsidR="00A6623D" w:rsidRPr="00827867" w:rsidTr="002611D1">
        <w:trPr>
          <w:cantSplit/>
          <w:trHeight w:val="16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623D" w:rsidRPr="00827867" w:rsidRDefault="00A6623D" w:rsidP="002611D1">
            <w:pPr>
              <w:pStyle w:val="Heading1"/>
              <w:rPr>
                <w:rFonts w:eastAsia="Arial Unicode MS"/>
                <w:sz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623D" w:rsidRPr="00827867" w:rsidRDefault="00A6623D" w:rsidP="002611D1">
            <w:pP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82786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Risk </w:t>
            </w:r>
          </w:p>
          <w:p w:rsidR="00E93CB8" w:rsidRPr="00827867" w:rsidRDefault="00A6623D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 xml:space="preserve">What can happen? </w:t>
            </w:r>
          </w:p>
          <w:p w:rsidR="00A6623D" w:rsidRPr="00827867" w:rsidRDefault="00A6623D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How it can happen?</w:t>
            </w:r>
          </w:p>
          <w:p w:rsidR="00A6623D" w:rsidRPr="00827867" w:rsidRDefault="00A6623D" w:rsidP="002611D1">
            <w:pPr>
              <w:pStyle w:val="Heading1"/>
              <w:rPr>
                <w:rFonts w:eastAsia="Arial Unicode MS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What is the outcome if it happens?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Likelihood</w:t>
            </w:r>
          </w:p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Consequence</w:t>
            </w:r>
          </w:p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Inherent Risk Rating </w:t>
            </w:r>
          </w:p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(before controls)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623D" w:rsidRPr="00827867" w:rsidRDefault="00A6623D" w:rsidP="002611D1">
            <w:pPr>
              <w:pStyle w:val="Heading1"/>
              <w:rPr>
                <w:rFonts w:eastAsia="Arial Unicode MS"/>
                <w:sz w:val="22"/>
              </w:rPr>
            </w:pPr>
            <w:r w:rsidRPr="00827867">
              <w:rPr>
                <w:rFonts w:eastAsia="Arial Unicode MS"/>
                <w:sz w:val="22"/>
              </w:rPr>
              <w:t>Risk Treatment / Prevention measure</w:t>
            </w:r>
          </w:p>
          <w:p w:rsidR="00A6623D" w:rsidRPr="00827867" w:rsidRDefault="00A6623D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 xml:space="preserve">Description and Adequacy of Existing Controls </w:t>
            </w:r>
          </w:p>
          <w:p w:rsidR="00A6623D" w:rsidRPr="00827867" w:rsidRDefault="00A6623D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(What are you going to do to prevent or reduce the risk)</w:t>
            </w:r>
          </w:p>
          <w:p w:rsidR="00A6623D" w:rsidRPr="00827867" w:rsidRDefault="00A6623D" w:rsidP="002611D1">
            <w:pPr>
              <w:pStyle w:val="Heading1"/>
              <w:rPr>
                <w:rFonts w:eastAsia="Arial Unicode MS"/>
                <w:sz w:val="22"/>
              </w:rPr>
            </w:pPr>
            <w:r w:rsidRPr="00827867">
              <w:rPr>
                <w:rFonts w:eastAsia="Arial Unicode MS"/>
                <w:sz w:val="22"/>
              </w:rPr>
              <w:t xml:space="preserve"> </w:t>
            </w:r>
          </w:p>
          <w:p w:rsidR="00E93CB8" w:rsidRPr="00827867" w:rsidRDefault="00A6623D" w:rsidP="002611D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Risk Control Rating:</w:t>
            </w: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A6623D" w:rsidRPr="00827867" w:rsidRDefault="00E93CB8" w:rsidP="002611D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(G)</w:t>
            </w:r>
            <w:proofErr w:type="spellStart"/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ood</w:t>
            </w:r>
            <w:proofErr w:type="spellEnd"/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,</w:t>
            </w:r>
            <w:r w:rsidR="00A6623D"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(A)</w:t>
            </w:r>
            <w:proofErr w:type="spellStart"/>
            <w:r w:rsidR="00A6623D"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dequate</w:t>
            </w:r>
            <w:proofErr w:type="spellEnd"/>
            <w:r w:rsidR="00A6623D"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, (M)</w:t>
            </w:r>
            <w:proofErr w:type="spellStart"/>
            <w:r w:rsidR="00A6623D"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arginal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Likelihood</w:t>
            </w:r>
          </w:p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Consequence</w:t>
            </w:r>
          </w:p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Residual Risk Rating </w:t>
            </w:r>
          </w:p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(After Controls)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6623D" w:rsidRPr="00827867" w:rsidRDefault="00A6623D" w:rsidP="002611D1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Responsible Officer / Risk Owner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623D" w:rsidRPr="00827867" w:rsidRDefault="00A6623D" w:rsidP="002611D1">
            <w:pP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Timetable</w:t>
            </w:r>
          </w:p>
          <w:p w:rsidR="00A6623D" w:rsidRPr="00827867" w:rsidRDefault="00A6623D" w:rsidP="002611D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(by when)</w:t>
            </w:r>
          </w:p>
        </w:tc>
      </w:tr>
      <w:tr w:rsidR="00A6623D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 w:hanging="284"/>
              <w:contextualSpacing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Medical emergency :</w:t>
            </w:r>
          </w:p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Personal injury through non accident related incident (e.g. participant experiences severe chest pains, asthma attack, exhaustion or fatigue, dehydration etc)</w:t>
            </w:r>
          </w:p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A6623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Permission notes required from parents providing information on medical issues, such as allergies, ailments and /or medications (G)</w:t>
            </w:r>
          </w:p>
          <w:p w:rsidR="00A6623D" w:rsidRPr="00E93CB8" w:rsidRDefault="00A6623D" w:rsidP="00A6623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Accompanying staff asked if they have any medical issues (A)</w:t>
            </w:r>
          </w:p>
          <w:p w:rsidR="00A6623D" w:rsidRPr="00E93CB8" w:rsidRDefault="00A6623D" w:rsidP="00A6623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First aid kits to be carried by accompanying staff (A)</w:t>
            </w:r>
          </w:p>
          <w:p w:rsidR="00A6623D" w:rsidRPr="00E93CB8" w:rsidRDefault="00A6623D" w:rsidP="00A6623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Accompanying staff will carry mobile phones (A)</w:t>
            </w:r>
          </w:p>
          <w:p w:rsidR="00A6623D" w:rsidRPr="00E93CB8" w:rsidRDefault="00A6623D" w:rsidP="00A6623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Emergency Plan prepared and circulated to staff (A)</w:t>
            </w:r>
          </w:p>
          <w:p w:rsidR="00A6623D" w:rsidRPr="00E93CB8" w:rsidRDefault="00A6623D" w:rsidP="00A6623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Follow Directorate’s Mandatory Procedures (G)</w:t>
            </w:r>
          </w:p>
          <w:p w:rsidR="00A6623D" w:rsidRPr="00E93CB8" w:rsidRDefault="00A6623D" w:rsidP="00A6623D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Provide and recommend fluid and food intake levels (G)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623D" w:rsidRPr="00E93CB8" w:rsidRDefault="00A6623D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Prior to the trip </w:t>
            </w:r>
          </w:p>
        </w:tc>
      </w:tr>
      <w:tr w:rsidR="00A6623D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 w:hanging="284"/>
              <w:contextualSpacing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Medical emergency: </w:t>
            </w:r>
          </w:p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personal injury due to accident (trip, slip and fall, penetrating wounds, staff or student hit by vehicle)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A6623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First aid kits to be carried by accompanying staff (A)</w:t>
            </w:r>
          </w:p>
          <w:p w:rsidR="00A6623D" w:rsidRPr="00E93CB8" w:rsidRDefault="00A6623D" w:rsidP="00A6623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Medical facilities close to destinations (A)</w:t>
            </w:r>
          </w:p>
          <w:p w:rsidR="00A6623D" w:rsidRPr="00E93CB8" w:rsidRDefault="00A6623D" w:rsidP="00A6623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Accompanying staff will carry mobile phones (A)</w:t>
            </w:r>
          </w:p>
          <w:p w:rsidR="00A6623D" w:rsidRPr="00E93CB8" w:rsidRDefault="00A6623D" w:rsidP="00A6623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Emergency Plan prepared and circulated to staff (G)</w:t>
            </w:r>
          </w:p>
          <w:p w:rsidR="00A6623D" w:rsidRPr="00E93CB8" w:rsidRDefault="00A6623D" w:rsidP="00A6623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Follow Directorate’s Mandatory Procedures (G)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Prior to and during the trip</w:t>
            </w:r>
          </w:p>
        </w:tc>
      </w:tr>
      <w:tr w:rsidR="00A6623D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 w:hanging="284"/>
              <w:contextualSpacing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Equipment Failure or inappropriate use resulting in malfunction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A6623D">
            <w:pPr>
              <w:numPr>
                <w:ilvl w:val="0"/>
                <w:numId w:val="5"/>
              </w:numPr>
              <w:ind w:left="380" w:hanging="38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Follow Directorate’s Mandatory Procedures (G)</w:t>
            </w:r>
          </w:p>
          <w:p w:rsidR="00A6623D" w:rsidRPr="00E93CB8" w:rsidRDefault="00A6623D" w:rsidP="00A6623D">
            <w:pPr>
              <w:numPr>
                <w:ilvl w:val="0"/>
                <w:numId w:val="5"/>
              </w:numPr>
              <w:ind w:left="380" w:hanging="38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Group preparation briefing/classes (A)</w:t>
            </w:r>
          </w:p>
          <w:p w:rsidR="00A6623D" w:rsidRPr="00E93CB8" w:rsidRDefault="00A6623D" w:rsidP="00A6623D">
            <w:pPr>
              <w:numPr>
                <w:ilvl w:val="0"/>
                <w:numId w:val="5"/>
              </w:numPr>
              <w:ind w:left="380" w:hanging="38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Staff qualifications and experience (G)</w:t>
            </w:r>
          </w:p>
          <w:p w:rsidR="00A6623D" w:rsidRPr="00E93CB8" w:rsidRDefault="00A6623D" w:rsidP="00A6623D">
            <w:pPr>
              <w:numPr>
                <w:ilvl w:val="0"/>
                <w:numId w:val="5"/>
              </w:numPr>
              <w:ind w:left="380" w:hanging="38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Staff supervision and monitoring of activity (A)</w:t>
            </w:r>
          </w:p>
          <w:p w:rsidR="00A6623D" w:rsidRPr="00E93CB8" w:rsidRDefault="00A6623D" w:rsidP="00A6623D">
            <w:pPr>
              <w:numPr>
                <w:ilvl w:val="0"/>
                <w:numId w:val="5"/>
              </w:numPr>
              <w:ind w:left="380" w:hanging="38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Inspect personal equipment and clothing for safety and  suitability (A)</w:t>
            </w:r>
          </w:p>
          <w:p w:rsidR="00A6623D" w:rsidRPr="00E93CB8" w:rsidRDefault="00A6623D" w:rsidP="00A6623D">
            <w:pPr>
              <w:numPr>
                <w:ilvl w:val="0"/>
                <w:numId w:val="5"/>
              </w:numPr>
              <w:ind w:left="380" w:hanging="38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Equipment used in accordance with manufacturer instructions (G)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Prior to use, during use and post activity</w:t>
            </w:r>
          </w:p>
        </w:tc>
      </w:tr>
      <w:tr w:rsidR="00A6623D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 w:hanging="284"/>
              <w:contextualSpacing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Inappropriate student behaviour: </w:t>
            </w:r>
          </w:p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Students not receiving instructions or students being non compliant with instructions. Compromised individual or group safety. Increased costs due to property dam</w:t>
            </w:r>
            <w:r w:rsidR="0082786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age or legal action. Damage to </w:t>
            </w: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reputation.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8" w:hanging="238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Follow Directorate’s Mandatory Procedures (G)</w:t>
            </w:r>
          </w:p>
          <w:p w:rsidR="00A6623D" w:rsidRPr="00E93CB8" w:rsidRDefault="00A6623D" w:rsidP="00A66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8" w:hanging="238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Have a school student management policy and procedures in place if there is the need to remove a student whilst on program. (A)</w:t>
            </w:r>
          </w:p>
          <w:p w:rsidR="00A6623D" w:rsidRPr="00E93CB8" w:rsidRDefault="00A6623D" w:rsidP="00A66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8" w:hanging="238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Communicate the behavioural expectation to students and parents and advise there is a procedure to remove students from the program.(A)</w:t>
            </w:r>
          </w:p>
          <w:p w:rsidR="00A6623D" w:rsidRPr="00E93CB8" w:rsidRDefault="00A6623D" w:rsidP="00A66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8" w:hanging="238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Terminate activity (A)</w:t>
            </w:r>
          </w:p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623D" w:rsidRPr="00E93CB8" w:rsidRDefault="00A6623D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2611D1">
        <w:trPr>
          <w:cantSplit/>
          <w:trHeight w:val="1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Supervision inadequate:</w:t>
            </w:r>
          </w:p>
          <w:p w:rsidR="00A6623D" w:rsidRPr="00E93CB8" w:rsidRDefault="00A6623D" w:rsidP="00E93CB8">
            <w:pPr>
              <w:pStyle w:val="BodyText"/>
              <w:spacing w:after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Increased likelihood of student accident / injury, misadventure, bullying harassment. Compromised ability of staff to maintain group control.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A6623D">
            <w:pPr>
              <w:pStyle w:val="BodyText"/>
              <w:numPr>
                <w:ilvl w:val="0"/>
                <w:numId w:val="8"/>
              </w:numPr>
              <w:spacing w:after="0"/>
              <w:ind w:left="238" w:hanging="238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Staff supervision ratios must be met in accordance with the Directorate’s Mandatory Procedures.(G)</w:t>
            </w:r>
          </w:p>
          <w:p w:rsidR="00A6623D" w:rsidRPr="00E93CB8" w:rsidRDefault="00A6623D" w:rsidP="00A6623D">
            <w:pPr>
              <w:pStyle w:val="BodyText"/>
              <w:numPr>
                <w:ilvl w:val="0"/>
                <w:numId w:val="8"/>
              </w:numPr>
              <w:spacing w:after="0"/>
              <w:ind w:left="238" w:hanging="238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Increase supervision ratio may be required for specific locations (refer Section 3: Site Specific Risks) (A)</w:t>
            </w:r>
          </w:p>
          <w:p w:rsidR="00A6623D" w:rsidRPr="00E93CB8" w:rsidRDefault="00A6623D" w:rsidP="00A66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8" w:hanging="238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Staff informed of roles and supervisory responsibilities during pre-departure briefings. (G)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</w:t>
            </w:r>
            <w:r w:rsidR="00A6623D"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Teacher in charge and principal [specific names to be listed against roles]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2611D1">
        <w:trPr>
          <w:cantSplit/>
          <w:trHeight w:val="1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ind w:left="11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Separation from group:</w:t>
            </w:r>
          </w:p>
          <w:p w:rsidR="00A6623D" w:rsidRPr="00E93CB8" w:rsidRDefault="00A6623D" w:rsidP="00E93CB8">
            <w:pPr>
              <w:ind w:left="11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individuals wandering off from group, or entire group becoming “lost” </w:t>
            </w:r>
          </w:p>
          <w:p w:rsidR="00A6623D" w:rsidRPr="00E93CB8" w:rsidRDefault="00A6623D" w:rsidP="00E93CB8">
            <w:pPr>
              <w:ind w:left="11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38" w:hanging="238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Follow Mandatory Procedures (G) including having necessary maps and equipment. Know the area you are in including completing a practice trip or recce of the area.</w:t>
            </w:r>
          </w:p>
          <w:p w:rsidR="00A6623D" w:rsidRPr="00E93CB8" w:rsidRDefault="00A6623D" w:rsidP="00A662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38" w:hanging="238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 xml:space="preserve">Entire group is regularly checked and head counted.  The campsite boundaries are explained the students and they are to remain within those boundaries unless </w:t>
            </w:r>
            <w:proofErr w:type="spellStart"/>
            <w:r w:rsidRPr="00E93CB8">
              <w:rPr>
                <w:rFonts w:ascii="Arial" w:eastAsia="Arial Unicode MS" w:hAnsi="Arial" w:cs="Arial"/>
                <w:color w:val="000000"/>
              </w:rPr>
              <w:t>TiC</w:t>
            </w:r>
            <w:proofErr w:type="spellEnd"/>
            <w:r w:rsidRPr="00E93CB8">
              <w:rPr>
                <w:rFonts w:ascii="Arial" w:eastAsia="Arial Unicode MS" w:hAnsi="Arial" w:cs="Arial"/>
                <w:color w:val="000000"/>
              </w:rPr>
              <w:t xml:space="preserve"> approval is given. (G)</w:t>
            </w:r>
          </w:p>
          <w:p w:rsidR="00A6623D" w:rsidRPr="00E93CB8" w:rsidRDefault="00A6623D" w:rsidP="00A662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38" w:hanging="238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Establish a safety and emergency contingency plan prior to the trip (G)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623D" w:rsidRPr="00E93CB8" w:rsidRDefault="00A6623D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BodyText"/>
              <w:numPr>
                <w:ilvl w:val="0"/>
                <w:numId w:val="11"/>
              </w:numPr>
              <w:spacing w:after="0"/>
              <w:ind w:left="238" w:hanging="238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623D" w:rsidRPr="00E93CB8" w:rsidRDefault="00A6623D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38" w:hanging="238"/>
              <w:contextualSpacing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623D" w:rsidRPr="00E93CB8" w:rsidRDefault="00A6623D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</w:tbl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eastAsia="Arial Unicode MS" w:hAnsi="Arial" w:cs="Arial"/>
          <w:color w:val="000000"/>
          <w:sz w:val="22"/>
          <w:szCs w:val="22"/>
        </w:rPr>
      </w:pPr>
      <w:r w:rsidRPr="00E93CB8">
        <w:rPr>
          <w:rFonts w:ascii="Arial" w:eastAsia="Arial Unicode MS" w:hAnsi="Arial" w:cs="Arial"/>
          <w:b/>
          <w:color w:val="000000"/>
          <w:sz w:val="22"/>
          <w:szCs w:val="22"/>
        </w:rPr>
        <w:t>High or Extreme Residual Risks</w:t>
      </w:r>
      <w:r w:rsidRPr="00E93CB8">
        <w:rPr>
          <w:rFonts w:ascii="Arial" w:eastAsia="Arial Unicode MS" w:hAnsi="Arial" w:cs="Arial"/>
          <w:color w:val="000000"/>
          <w:sz w:val="22"/>
          <w:szCs w:val="22"/>
        </w:rPr>
        <w:t xml:space="preserve"> must be reported to Senior Management and require further detailed treatment plans to reduce/modify the risk. Refer to worksheet Part B.</w:t>
      </w: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2611D1" w:rsidRDefault="002611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6623D" w:rsidRPr="008B15AE" w:rsidRDefault="00A6623D" w:rsidP="00A6623D">
      <w:pPr>
        <w:rPr>
          <w:rFonts w:ascii="Arial" w:hAnsi="Arial" w:cs="Arial"/>
          <w:color w:val="000000"/>
          <w:szCs w:val="22"/>
        </w:rPr>
      </w:pPr>
      <w:r w:rsidRPr="008B15AE">
        <w:rPr>
          <w:rFonts w:ascii="Arial" w:hAnsi="Arial" w:cs="Arial"/>
          <w:b/>
          <w:sz w:val="28"/>
        </w:rPr>
        <w:lastRenderedPageBreak/>
        <w:t xml:space="preserve">SECTION 2:  Activity specific Risks – </w:t>
      </w:r>
      <w:r w:rsidR="00E93CB8" w:rsidRPr="008B15AE">
        <w:rPr>
          <w:rFonts w:ascii="Arial" w:hAnsi="Arial" w:cs="Arial"/>
          <w:b/>
          <w:sz w:val="28"/>
        </w:rPr>
        <w:t xml:space="preserve">recreational cycling - </w:t>
      </w:r>
      <w:r w:rsidRPr="008B15AE">
        <w:rPr>
          <w:rFonts w:ascii="Arial" w:hAnsi="Arial" w:cs="Arial"/>
          <w:b/>
          <w:sz w:val="28"/>
        </w:rPr>
        <w:t>PART A</w:t>
      </w:r>
    </w:p>
    <w:tbl>
      <w:tblPr>
        <w:tblW w:w="153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3932"/>
        <w:gridCol w:w="633"/>
        <w:gridCol w:w="397"/>
        <w:gridCol w:w="979"/>
        <w:gridCol w:w="4213"/>
        <w:gridCol w:w="397"/>
        <w:gridCol w:w="397"/>
        <w:gridCol w:w="981"/>
        <w:gridCol w:w="1077"/>
        <w:gridCol w:w="1684"/>
      </w:tblGrid>
      <w:tr w:rsidR="00827867" w:rsidRPr="00827867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sz w:val="22"/>
              </w:rPr>
            </w:pPr>
            <w:r w:rsidRPr="00827867">
              <w:rPr>
                <w:rFonts w:eastAsia="Arial Unicode MS"/>
                <w:sz w:val="22"/>
              </w:rPr>
              <w:t xml:space="preserve"> Risk 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 xml:space="preserve">What can happen? 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How it can happen?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What is the outcome if it happens?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Likelihood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Consequence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 xml:space="preserve">Inherent Risk Rating 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(before controls)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sz w:val="22"/>
              </w:rPr>
            </w:pPr>
            <w:r w:rsidRPr="00827867">
              <w:rPr>
                <w:rFonts w:eastAsia="Arial Unicode MS"/>
                <w:sz w:val="22"/>
              </w:rPr>
              <w:t>Risk Treatment / Prevention measure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 xml:space="preserve">Description and Adequacy of Existing Controls 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(What are you going to do to prevent or reduce the risk)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 xml:space="preserve"> 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sz w:val="22"/>
              </w:rPr>
            </w:pPr>
            <w:r w:rsidRPr="00827867">
              <w:rPr>
                <w:rFonts w:eastAsia="Arial Unicode MS"/>
                <w:sz w:val="22"/>
              </w:rPr>
              <w:t xml:space="preserve">Risk Control Rating:  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(G)</w:t>
            </w:r>
            <w:proofErr w:type="spellStart"/>
            <w:r w:rsidRPr="00827867">
              <w:rPr>
                <w:rFonts w:eastAsia="Arial Unicode MS"/>
                <w:b w:val="0"/>
                <w:sz w:val="22"/>
              </w:rPr>
              <w:t>ood</w:t>
            </w:r>
            <w:proofErr w:type="spellEnd"/>
            <w:r w:rsidRPr="00827867">
              <w:rPr>
                <w:rFonts w:eastAsia="Arial Unicode MS"/>
                <w:b w:val="0"/>
                <w:sz w:val="22"/>
              </w:rPr>
              <w:t>, (A)</w:t>
            </w:r>
            <w:proofErr w:type="spellStart"/>
            <w:r w:rsidRPr="00827867">
              <w:rPr>
                <w:rFonts w:eastAsia="Arial Unicode MS"/>
                <w:b w:val="0"/>
                <w:sz w:val="22"/>
              </w:rPr>
              <w:t>dequate</w:t>
            </w:r>
            <w:proofErr w:type="spellEnd"/>
            <w:r w:rsidRPr="00827867">
              <w:rPr>
                <w:rFonts w:eastAsia="Arial Unicode MS"/>
                <w:b w:val="0"/>
                <w:sz w:val="22"/>
              </w:rPr>
              <w:t>, (M)</w:t>
            </w:r>
            <w:proofErr w:type="spellStart"/>
            <w:r w:rsidRPr="00827867">
              <w:rPr>
                <w:rFonts w:eastAsia="Arial Unicode MS"/>
                <w:b w:val="0"/>
                <w:sz w:val="22"/>
              </w:rPr>
              <w:t>arginal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Likelihood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Consequence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 xml:space="preserve">Residual Risk Rating 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(After Controls)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Responsible Officer / Risk Owner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Timetable</w:t>
            </w:r>
          </w:p>
          <w:p w:rsidR="00827867" w:rsidRPr="00827867" w:rsidRDefault="00827867" w:rsidP="002611D1">
            <w:pPr>
              <w:pStyle w:val="Heading1"/>
              <w:rPr>
                <w:rFonts w:eastAsia="Arial Unicode MS"/>
                <w:b w:val="0"/>
                <w:sz w:val="22"/>
              </w:rPr>
            </w:pPr>
            <w:r w:rsidRPr="00827867">
              <w:rPr>
                <w:rFonts w:eastAsia="Arial Unicode MS"/>
                <w:b w:val="0"/>
                <w:sz w:val="22"/>
              </w:rPr>
              <w:t>(by when)</w:t>
            </w:r>
          </w:p>
        </w:tc>
      </w:tr>
      <w:tr w:rsidR="00827867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pStyle w:val="BodyText"/>
              <w:spacing w:after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Equipment Failure</w:t>
            </w:r>
          </w:p>
          <w:p w:rsidR="00827867" w:rsidRPr="00E93CB8" w:rsidRDefault="00827867" w:rsidP="00E93C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• Tyre puncture</w:t>
            </w:r>
          </w:p>
          <w:p w:rsidR="00827867" w:rsidRPr="00E93CB8" w:rsidRDefault="00827867" w:rsidP="00E93CB8">
            <w:p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• brakes/gears not working properly (not able to continue ride)</w:t>
            </w:r>
          </w:p>
          <w:p w:rsidR="00827867" w:rsidRPr="00E93CB8" w:rsidRDefault="00827867" w:rsidP="00E93C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• Chain break (not able to continue ride)</w:t>
            </w:r>
          </w:p>
          <w:p w:rsidR="00827867" w:rsidRPr="00E93CB8" w:rsidRDefault="00827867" w:rsidP="00E93C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• Helmet not suitable for activity</w:t>
            </w:r>
          </w:p>
          <w:p w:rsidR="00827867" w:rsidRPr="00E93CB8" w:rsidRDefault="00827867" w:rsidP="00E93CB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Check list for equipment as required by mandatory procedures, road worthy bike, helmet (meeting Australian standard for cycling AS/NZS 2063 + vented for cooling is better), and enclosed footwear.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Basic day ride bike repair equipment, pump, tubes, bike multi-tool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Supervising staff have skills to respond to basic bike malfunctions, punctures, seat height, gear minor adjustment, broken spoke (S)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Riders’ compliance of mandatory equipment monitored during activity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Bikes are monitored during activity for roadworthiness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 xml:space="preserve"> Riders or bikes which don’t meet safety requirements are not allowed to participate (G)</w:t>
            </w:r>
            <w:r w:rsidRPr="00E93CB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867" w:rsidRPr="00E93CB8" w:rsidRDefault="00827867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Supervising staff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Pre –event and during</w:t>
            </w:r>
          </w:p>
          <w:p w:rsidR="00827867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827867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(ABC Tight bike safety check procedure)</w:t>
            </w:r>
          </w:p>
        </w:tc>
      </w:tr>
      <w:tr w:rsidR="00827867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pStyle w:val="BodyText"/>
              <w:spacing w:after="0"/>
              <w:ind w:left="177" w:hanging="17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27867" w:rsidRPr="00E93CB8" w:rsidRDefault="00827867" w:rsidP="00E93CB8">
            <w:pPr>
              <w:pStyle w:val="BodyText"/>
              <w:spacing w:after="0"/>
              <w:ind w:left="177" w:hanging="17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b/>
                <w:color w:val="000000"/>
                <w:sz w:val="22"/>
                <w:szCs w:val="22"/>
              </w:rPr>
              <w:t>Bicycle Safety</w:t>
            </w:r>
          </w:p>
          <w:p w:rsidR="00827867" w:rsidRPr="00E93CB8" w:rsidRDefault="00827867" w:rsidP="00A6623D">
            <w:pPr>
              <w:pStyle w:val="BodyText"/>
              <w:numPr>
                <w:ilvl w:val="0"/>
                <w:numId w:val="14"/>
              </w:numPr>
              <w:spacing w:after="0"/>
              <w:ind w:left="139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Bicycle poorly maintained (loose nuts &amp; bolts)</w:t>
            </w:r>
          </w:p>
          <w:p w:rsidR="00827867" w:rsidRPr="00E93CB8" w:rsidRDefault="00827867" w:rsidP="00A6623D">
            <w:pPr>
              <w:pStyle w:val="BodyText"/>
              <w:numPr>
                <w:ilvl w:val="0"/>
                <w:numId w:val="14"/>
              </w:numPr>
              <w:spacing w:after="0"/>
              <w:ind w:left="139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Worn or damaged tyres</w:t>
            </w:r>
          </w:p>
          <w:p w:rsidR="00827867" w:rsidRPr="00E93CB8" w:rsidRDefault="00827867" w:rsidP="00A6623D">
            <w:pPr>
              <w:pStyle w:val="BodyText"/>
              <w:numPr>
                <w:ilvl w:val="0"/>
                <w:numId w:val="14"/>
              </w:numPr>
              <w:spacing w:after="0"/>
              <w:ind w:left="139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Worn or damaged brakes</w:t>
            </w:r>
          </w:p>
          <w:p w:rsidR="00827867" w:rsidRPr="00E93CB8" w:rsidRDefault="00827867" w:rsidP="00A6623D">
            <w:pPr>
              <w:pStyle w:val="BodyText"/>
              <w:numPr>
                <w:ilvl w:val="0"/>
                <w:numId w:val="14"/>
              </w:numPr>
              <w:spacing w:after="0"/>
              <w:ind w:left="139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Damaged or corroded frame</w:t>
            </w:r>
          </w:p>
          <w:p w:rsidR="00827867" w:rsidRPr="00E93CB8" w:rsidRDefault="00827867" w:rsidP="00A6623D">
            <w:pPr>
              <w:pStyle w:val="BodyText"/>
              <w:numPr>
                <w:ilvl w:val="0"/>
                <w:numId w:val="14"/>
              </w:numPr>
              <w:spacing w:after="0"/>
              <w:ind w:left="139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Faulty components (forks, shocks, wheels, etc)</w:t>
            </w:r>
          </w:p>
          <w:p w:rsidR="00827867" w:rsidRPr="00E93CB8" w:rsidRDefault="00827867" w:rsidP="00E93CB8">
            <w:pPr>
              <w:pStyle w:val="BodyText"/>
              <w:spacing w:after="0"/>
              <w:ind w:left="177" w:hanging="17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Check list for equipment as required by mandatory procedures.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1" w:hanging="284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Bicycles randomly inspected for apparent faults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1" w:hanging="284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Students instructed on principles of bicycle and equipment maintenance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1" w:hanging="284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Student with unsafe bicycles not allowed to participate (G)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867" w:rsidRPr="00E93CB8" w:rsidRDefault="00827867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27867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ind w:left="139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Rider Skill Evaluation/Assessment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Course selection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Overestimation of student skill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Injury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Property damage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Changing conditions increase difficulty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Activity appropriate to students’ skill level and fitness (G)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Constantly evaluate activity difficulty level and adjust as necessary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Orientation to route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Assess students’ skill level (G)</w:t>
            </w:r>
          </w:p>
          <w:p w:rsidR="00827867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867" w:rsidRPr="00E93CB8" w:rsidRDefault="00827867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27867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  Collision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42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Misjudgement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42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Loss of control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42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eastAsia="Arial Unicode MS" w:hAnsi="Arial" w:cs="Arial"/>
                <w:color w:val="000000"/>
              </w:rPr>
              <w:t>Equipment failure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A6623D">
            <w:pPr>
              <w:pStyle w:val="BodyText"/>
              <w:numPr>
                <w:ilvl w:val="0"/>
                <w:numId w:val="19"/>
              </w:numPr>
              <w:spacing w:after="0"/>
              <w:ind w:left="351" w:hanging="284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Students instructed on riding skills and surface condition awareness (A)</w:t>
            </w:r>
          </w:p>
          <w:p w:rsidR="00827867" w:rsidRPr="00E93CB8" w:rsidRDefault="00827867" w:rsidP="00A6623D">
            <w:pPr>
              <w:pStyle w:val="BodyText"/>
              <w:numPr>
                <w:ilvl w:val="0"/>
                <w:numId w:val="19"/>
              </w:numPr>
              <w:spacing w:after="0"/>
              <w:ind w:left="351" w:hanging="284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Students briefed on specific hazards (e.g. other groups of riders, event protocols, rider etiquette) (A)</w:t>
            </w:r>
          </w:p>
          <w:p w:rsidR="00827867" w:rsidRPr="00E93CB8" w:rsidRDefault="00827867" w:rsidP="00A6623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Check list for equipment as required by mandatory procedures, road worthy bike, helmet (meeting Australian standard for cycling AS/NZS 2063 + vented for cooling is better), and enclosed footwear. (A)</w:t>
            </w:r>
          </w:p>
          <w:p w:rsidR="00827867" w:rsidRPr="00E93CB8" w:rsidRDefault="00827867" w:rsidP="00E93CB8">
            <w:pPr>
              <w:pStyle w:val="BodyText"/>
              <w:spacing w:after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867" w:rsidRPr="00E93CB8" w:rsidRDefault="00827867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27867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ind w:left="139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867" w:rsidRPr="00E93CB8" w:rsidRDefault="00827867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27867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ind w:left="139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A662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867" w:rsidRPr="00E93CB8" w:rsidRDefault="00827867" w:rsidP="00E93CB8">
            <w:pPr>
              <w:ind w:left="113" w:right="113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7" w:rsidRPr="00E93CB8" w:rsidRDefault="00827867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</w:tbl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8B15AE" w:rsidRDefault="008B065B" w:rsidP="00A6623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93CB8">
        <w:rPr>
          <w:rFonts w:ascii="Arial" w:hAnsi="Arial" w:cs="Arial"/>
        </w:rPr>
        <w:br w:type="page"/>
      </w:r>
      <w:r w:rsidR="00A6623D" w:rsidRPr="008B15AE">
        <w:rPr>
          <w:rFonts w:ascii="Arial" w:hAnsi="Arial" w:cs="Arial"/>
          <w:b/>
          <w:sz w:val="28"/>
        </w:rPr>
        <w:lastRenderedPageBreak/>
        <w:t>SECTION 3:  site specific hazards – recreational cycling</w:t>
      </w:r>
    </w:p>
    <w:tbl>
      <w:tblPr>
        <w:tblW w:w="157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5457"/>
        <w:gridCol w:w="9594"/>
      </w:tblGrid>
      <w:tr w:rsidR="00A6623D" w:rsidRPr="00E93CB8" w:rsidTr="002611D1">
        <w:trPr>
          <w:cantSplit/>
          <w:trHeight w:val="621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23D" w:rsidRPr="00E93CB8" w:rsidRDefault="00A6623D" w:rsidP="00E93CB8">
            <w:pPr>
              <w:pStyle w:val="Heading1"/>
              <w:rPr>
                <w:rFonts w:eastAsia="Arial Unicode MS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23D" w:rsidRPr="00E93CB8" w:rsidRDefault="00A6623D" w:rsidP="00E93CB8">
            <w:pPr>
              <w:pStyle w:val="Heading1"/>
              <w:rPr>
                <w:rFonts w:eastAsia="Arial Unicode MS"/>
              </w:rPr>
            </w:pPr>
            <w:r w:rsidRPr="00E93CB8">
              <w:rPr>
                <w:rFonts w:eastAsia="Arial Unicode MS"/>
              </w:rPr>
              <w:t>Location Hazards</w:t>
            </w:r>
          </w:p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6623D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Unsealed surfaces (gravel paths, grassed areas)</w:t>
            </w:r>
          </w:p>
          <w:p w:rsidR="00A6623D" w:rsidRPr="00E93CB8" w:rsidRDefault="00A6623D" w:rsidP="00E93CB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A6623D" w:rsidRPr="00E93CB8" w:rsidRDefault="00A6623D" w:rsidP="00E93CB8">
            <w:pPr>
              <w:rPr>
                <w:rFonts w:ascii="Arial" w:eastAsia="Arial Unicode MS" w:hAnsi="Arial" w:cs="Arial"/>
                <w:i/>
                <w:color w:val="000000"/>
                <w:sz w:val="22"/>
                <w:szCs w:val="22"/>
              </w:rPr>
            </w:pPr>
            <w:r w:rsidRPr="00E93CB8">
              <w:rPr>
                <w:rFonts w:ascii="Arial" w:eastAsia="Arial Unicode MS" w:hAnsi="Arial" w:cs="Arial"/>
                <w:i/>
                <w:color w:val="000000"/>
                <w:sz w:val="22"/>
                <w:szCs w:val="22"/>
              </w:rPr>
              <w:t>Note: If using bush or forest tracks or trails activity must be treated as an Outdoor Adventure Activity – Mountain Biking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eastAsia="Arial Unicode MS" w:hAnsi="Arial" w:cs="Arial"/>
                <w:color w:val="000000"/>
              </w:rPr>
            </w:pPr>
            <w:r w:rsidRPr="00E93CB8">
              <w:rPr>
                <w:rFonts w:ascii="Arial" w:hAnsi="Arial" w:cs="Arial"/>
                <w:color w:val="000000"/>
              </w:rPr>
              <w:t>Staff member should contact ACT parks and Conservation and conduct a site check prior to any student based activity.</w:t>
            </w:r>
          </w:p>
        </w:tc>
      </w:tr>
      <w:tr w:rsidR="00A6623D" w:rsidRPr="00E93CB8" w:rsidTr="002611D1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610"/>
              <w:contextualSpacing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A662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br w:type="page"/>
      </w: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8B15AE" w:rsidRDefault="00A6623D" w:rsidP="00A6623D">
      <w:pPr>
        <w:rPr>
          <w:rFonts w:ascii="Arial" w:hAnsi="Arial" w:cs="Arial"/>
          <w:b/>
          <w:color w:val="000000"/>
          <w:szCs w:val="22"/>
        </w:rPr>
      </w:pPr>
      <w:r w:rsidRPr="008B15AE">
        <w:rPr>
          <w:rFonts w:ascii="Arial" w:hAnsi="Arial" w:cs="Arial"/>
          <w:b/>
          <w:color w:val="000000"/>
          <w:szCs w:val="22"/>
        </w:rPr>
        <w:t>Treatment</w:t>
      </w:r>
      <w:r w:rsidR="00E93CB8" w:rsidRPr="008B15AE">
        <w:rPr>
          <w:rFonts w:ascii="Arial" w:hAnsi="Arial" w:cs="Arial"/>
          <w:b/>
          <w:color w:val="000000"/>
          <w:szCs w:val="22"/>
        </w:rPr>
        <w:t xml:space="preserve"> for high risks - </w:t>
      </w:r>
      <w:r w:rsidRPr="008B15AE">
        <w:rPr>
          <w:rFonts w:ascii="Arial" w:hAnsi="Arial" w:cs="Arial"/>
          <w:b/>
          <w:color w:val="000000"/>
          <w:szCs w:val="22"/>
        </w:rPr>
        <w:t>Part B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4610"/>
        <w:gridCol w:w="1223"/>
        <w:gridCol w:w="1574"/>
        <w:gridCol w:w="1224"/>
        <w:gridCol w:w="1977"/>
        <w:gridCol w:w="1280"/>
        <w:gridCol w:w="1280"/>
      </w:tblGrid>
      <w:tr w:rsidR="00A6623D" w:rsidRPr="00E93CB8" w:rsidTr="00E93CB8">
        <w:trPr>
          <w:trHeight w:val="90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23D" w:rsidRPr="00E93CB8" w:rsidRDefault="00A6623D" w:rsidP="00E93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Correlating Ref from Part 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23D" w:rsidRPr="00E93CB8" w:rsidRDefault="00A6623D" w:rsidP="00E93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Treatment/Controls to be implemented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23D" w:rsidRPr="00E93CB8" w:rsidRDefault="00A6623D" w:rsidP="00E93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Likelihood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23D" w:rsidRPr="00E93CB8" w:rsidRDefault="00A6623D" w:rsidP="00E93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Consequence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23D" w:rsidRPr="00E93CB8" w:rsidRDefault="00A6623D" w:rsidP="00E93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Risk rating after treatment/</w:t>
            </w:r>
          </w:p>
          <w:p w:rsidR="00A6623D" w:rsidRPr="00E93CB8" w:rsidRDefault="00A6623D" w:rsidP="00E93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23D" w:rsidRPr="00E93CB8" w:rsidRDefault="00A6623D" w:rsidP="00E93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Person responsible for implementing treatment/controls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23D" w:rsidRPr="00E93CB8" w:rsidRDefault="00A6623D" w:rsidP="00E93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Expected completion date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23D" w:rsidRPr="00E93CB8" w:rsidRDefault="00A6623D" w:rsidP="00E93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CB8">
              <w:rPr>
                <w:rFonts w:ascii="Arial" w:hAnsi="Arial" w:cs="Arial"/>
                <w:color w:val="000000"/>
                <w:sz w:val="22"/>
                <w:szCs w:val="22"/>
              </w:rPr>
              <w:t>Actual completion date</w:t>
            </w:r>
          </w:p>
        </w:tc>
      </w:tr>
      <w:tr w:rsidR="00A6623D" w:rsidRPr="00E93CB8" w:rsidTr="00E93CB8">
        <w:trPr>
          <w:cantSplit/>
          <w:trHeight w:val="125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D" w:rsidRPr="00E93CB8" w:rsidRDefault="00A6623D" w:rsidP="00E93CB8">
            <w:pPr>
              <w:pStyle w:val="BodyText"/>
              <w:spacing w:after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D" w:rsidRPr="00E93CB8" w:rsidRDefault="00A6623D" w:rsidP="00E93CB8">
            <w:pPr>
              <w:pStyle w:val="BodyText"/>
              <w:spacing w:after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23D" w:rsidRPr="00E93CB8" w:rsidTr="00E93CB8">
        <w:trPr>
          <w:cantSplit/>
          <w:trHeight w:val="12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D" w:rsidRPr="00E93CB8" w:rsidRDefault="00A6623D" w:rsidP="00E93CB8">
            <w:pPr>
              <w:pStyle w:val="BodyText"/>
              <w:spacing w:after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23D" w:rsidRPr="00E93CB8" w:rsidTr="00E93CB8">
        <w:trPr>
          <w:cantSplit/>
          <w:trHeight w:val="12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3D" w:rsidRPr="00E93CB8" w:rsidRDefault="00A6623D" w:rsidP="00E93CB8">
            <w:pPr>
              <w:pStyle w:val="BodyText"/>
              <w:spacing w:after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E93CB8" w:rsidRDefault="00A6623D" w:rsidP="00E93CB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623D" w:rsidRPr="00E93CB8" w:rsidRDefault="00A6623D" w:rsidP="00A6623D">
      <w:pPr>
        <w:tabs>
          <w:tab w:val="left" w:pos="2835"/>
          <w:tab w:val="left" w:pos="8080"/>
        </w:tabs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 xml:space="preserve">Event Organiser / </w:t>
      </w:r>
      <w:proofErr w:type="spellStart"/>
      <w:r w:rsidRPr="00E93CB8">
        <w:rPr>
          <w:rFonts w:ascii="Arial" w:hAnsi="Arial" w:cs="Arial"/>
          <w:color w:val="000000"/>
          <w:sz w:val="22"/>
          <w:szCs w:val="22"/>
        </w:rPr>
        <w:t>TiC</w:t>
      </w:r>
      <w:proofErr w:type="spellEnd"/>
      <w:r w:rsidRPr="00E93CB8">
        <w:rPr>
          <w:rFonts w:ascii="Arial" w:hAnsi="Arial" w:cs="Arial"/>
          <w:color w:val="000000"/>
          <w:sz w:val="22"/>
          <w:szCs w:val="22"/>
        </w:rPr>
        <w:t>:</w:t>
      </w: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color w:val="000000"/>
          <w:sz w:val="22"/>
          <w:szCs w:val="22"/>
        </w:rPr>
        <w:tab/>
        <w:t xml:space="preserve">Signature: </w:t>
      </w:r>
    </w:p>
    <w:p w:rsidR="00A6623D" w:rsidRPr="00E93CB8" w:rsidRDefault="00A6623D" w:rsidP="00A6623D">
      <w:pPr>
        <w:tabs>
          <w:tab w:val="left" w:pos="2835"/>
          <w:tab w:val="left" w:pos="8080"/>
        </w:tabs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tabs>
          <w:tab w:val="left" w:pos="2835"/>
          <w:tab w:val="left" w:pos="8080"/>
        </w:tabs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>Date:</w:t>
      </w:r>
      <w:r w:rsidRPr="00E93CB8">
        <w:rPr>
          <w:rFonts w:ascii="Arial" w:hAnsi="Arial" w:cs="Arial"/>
          <w:color w:val="000000"/>
          <w:sz w:val="22"/>
          <w:szCs w:val="22"/>
        </w:rPr>
        <w:tab/>
      </w:r>
    </w:p>
    <w:p w:rsidR="00A6623D" w:rsidRPr="00E93CB8" w:rsidRDefault="00A6623D" w:rsidP="00A6623D">
      <w:pPr>
        <w:tabs>
          <w:tab w:val="left" w:pos="2835"/>
          <w:tab w:val="left" w:pos="8080"/>
        </w:tabs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tabs>
          <w:tab w:val="left" w:pos="2835"/>
          <w:tab w:val="left" w:pos="8080"/>
        </w:tabs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>Principal:</w:t>
      </w: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color w:val="000000"/>
          <w:sz w:val="22"/>
          <w:szCs w:val="22"/>
        </w:rPr>
        <w:tab/>
        <w:t xml:space="preserve">Signature: </w:t>
      </w:r>
    </w:p>
    <w:p w:rsidR="00A6623D" w:rsidRPr="00E93CB8" w:rsidRDefault="00A6623D" w:rsidP="00A6623D">
      <w:pPr>
        <w:tabs>
          <w:tab w:val="left" w:pos="2835"/>
          <w:tab w:val="left" w:pos="8080"/>
        </w:tabs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tabs>
          <w:tab w:val="left" w:pos="2835"/>
          <w:tab w:val="left" w:pos="8080"/>
        </w:tabs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>Date:</w:t>
      </w:r>
      <w:r w:rsidRPr="00E93CB8">
        <w:rPr>
          <w:rFonts w:ascii="Arial" w:hAnsi="Arial" w:cs="Arial"/>
          <w:color w:val="000000"/>
          <w:sz w:val="22"/>
          <w:szCs w:val="22"/>
        </w:rPr>
        <w:tab/>
      </w: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br w:type="page"/>
      </w:r>
    </w:p>
    <w:p w:rsidR="00A6623D" w:rsidRPr="00E93CB8" w:rsidRDefault="00A6623D" w:rsidP="00A662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3CB8">
        <w:rPr>
          <w:rFonts w:ascii="Arial" w:hAnsi="Arial" w:cs="Arial"/>
          <w:b/>
          <w:color w:val="000000"/>
          <w:sz w:val="22"/>
          <w:szCs w:val="22"/>
        </w:rPr>
        <w:lastRenderedPageBreak/>
        <w:t>RISK ASSESSMENT MATRIX</w:t>
      </w:r>
    </w:p>
    <w:p w:rsidR="00A6623D" w:rsidRPr="00E93CB8" w:rsidRDefault="00A6623D" w:rsidP="00A662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623D" w:rsidRPr="00E93CB8" w:rsidRDefault="00A6623D" w:rsidP="00A662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3CB8">
        <w:rPr>
          <w:rFonts w:ascii="Arial" w:hAnsi="Arial" w:cs="Arial"/>
          <w:b/>
          <w:noProof/>
          <w:color w:val="000000"/>
          <w:sz w:val="22"/>
          <w:szCs w:val="22"/>
          <w:lang w:eastAsia="en-AU"/>
        </w:rPr>
        <w:drawing>
          <wp:inline distT="0" distB="0" distL="0" distR="0">
            <wp:extent cx="9459595" cy="1860550"/>
            <wp:effectExtent l="19050" t="19050" r="27305" b="25400"/>
            <wp:docPr id="8" name="Picture 8" descr="cid:image001.jpg@01CE255D.C2A4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CE255D.C2A432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595" cy="1860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623D" w:rsidRPr="00E93CB8" w:rsidRDefault="00A6623D" w:rsidP="00A6623D">
      <w:pPr>
        <w:pStyle w:val="Heading2"/>
      </w:pPr>
    </w:p>
    <w:p w:rsidR="00A6623D" w:rsidRPr="00E93CB8" w:rsidRDefault="008B065B" w:rsidP="00A6623D">
      <w:pPr>
        <w:pStyle w:val="Heading2"/>
      </w:pPr>
      <w:r w:rsidRPr="00E93CB8">
        <w:t>Risk Control Ratings</w:t>
      </w:r>
      <w:r w:rsidRPr="00E93CB8">
        <w:tab/>
      </w:r>
      <w:r w:rsidR="00A6623D" w:rsidRPr="00E93CB8">
        <w:t xml:space="preserve">Good – Documented policy and procedures </w:t>
      </w: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b/>
          <w:color w:val="000000"/>
          <w:sz w:val="22"/>
          <w:szCs w:val="22"/>
        </w:rPr>
        <w:t>Adequate</w:t>
      </w:r>
      <w:r w:rsidRPr="00E93CB8">
        <w:rPr>
          <w:rFonts w:ascii="Arial" w:hAnsi="Arial" w:cs="Arial"/>
          <w:color w:val="000000"/>
          <w:sz w:val="22"/>
          <w:szCs w:val="22"/>
        </w:rPr>
        <w:t xml:space="preserve"> – Established and proven practice</w:t>
      </w: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color w:val="000000"/>
          <w:sz w:val="22"/>
          <w:szCs w:val="22"/>
        </w:rPr>
        <w:tab/>
      </w:r>
      <w:r w:rsidRPr="00E93CB8">
        <w:rPr>
          <w:rFonts w:ascii="Arial" w:hAnsi="Arial" w:cs="Arial"/>
          <w:b/>
          <w:color w:val="000000"/>
          <w:sz w:val="22"/>
          <w:szCs w:val="22"/>
        </w:rPr>
        <w:t xml:space="preserve">Marginal </w:t>
      </w:r>
      <w:r w:rsidRPr="00E93CB8">
        <w:rPr>
          <w:rFonts w:ascii="Arial" w:hAnsi="Arial" w:cs="Arial"/>
          <w:color w:val="000000"/>
          <w:sz w:val="22"/>
          <w:szCs w:val="22"/>
        </w:rPr>
        <w:t>– Untested practice or subject of unsubstantiated assessment</w:t>
      </w:r>
    </w:p>
    <w:p w:rsidR="00A6623D" w:rsidRPr="00E93CB8" w:rsidRDefault="00A6623D" w:rsidP="00A6623D">
      <w:pPr>
        <w:pStyle w:val="Heading2"/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  <w:r w:rsidRPr="00E93CB8">
        <w:rPr>
          <w:rFonts w:ascii="Arial" w:hAnsi="Arial" w:cs="Arial"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85725</wp:posOffset>
            </wp:positionV>
            <wp:extent cx="9668510" cy="2933700"/>
            <wp:effectExtent l="0" t="0" r="8890" b="12700"/>
            <wp:wrapNone/>
            <wp:docPr id="165" name="Picture 4" descr="Risk Likelihood reference table for ACT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k Likelihood reference table for ACT Public Schoo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9" t="51031" r="21481" b="18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51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A6623D" w:rsidRPr="00E93CB8" w:rsidRDefault="00A6623D" w:rsidP="00A6623D">
      <w:pPr>
        <w:rPr>
          <w:rFonts w:ascii="Arial" w:hAnsi="Arial" w:cs="Arial"/>
          <w:color w:val="000000"/>
          <w:sz w:val="22"/>
          <w:szCs w:val="22"/>
        </w:rPr>
      </w:pPr>
    </w:p>
    <w:p w:rsidR="000A3D47" w:rsidRPr="00E93CB8" w:rsidRDefault="00A6623D" w:rsidP="00E93CB8">
      <w:pPr>
        <w:ind w:left="-567"/>
        <w:rPr>
          <w:rFonts w:ascii="Arial" w:hAnsi="Arial" w:cs="Arial"/>
        </w:rPr>
      </w:pPr>
      <w:r w:rsidRPr="00E93CB8">
        <w:rPr>
          <w:rFonts w:ascii="Arial" w:hAnsi="Arial" w:cs="Arial"/>
          <w:noProof/>
          <w:color w:val="000000"/>
          <w:sz w:val="22"/>
          <w:szCs w:val="22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-17145</wp:posOffset>
            </wp:positionV>
            <wp:extent cx="10033000" cy="6140450"/>
            <wp:effectExtent l="0" t="0" r="0" b="6350"/>
            <wp:wrapSquare wrapText="bothSides"/>
            <wp:docPr id="166" name="Picture 7" descr="Risk Consequence reference table for ACT Public School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k Consequence reference table for ACT Public Schools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9" t="21669" r="21484" b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0" cy="614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A3D47" w:rsidRPr="00E93CB8" w:rsidSect="00D96991">
      <w:footerReference w:type="even" r:id="rId11"/>
      <w:footerReference w:type="defaul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67" w:rsidRDefault="00827867" w:rsidP="00D96991">
      <w:r>
        <w:separator/>
      </w:r>
    </w:p>
  </w:endnote>
  <w:endnote w:type="continuationSeparator" w:id="0">
    <w:p w:rsidR="00827867" w:rsidRDefault="00827867" w:rsidP="00D9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67" w:rsidRDefault="008E5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78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867" w:rsidRDefault="00827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67" w:rsidRDefault="008E5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78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1D5">
      <w:rPr>
        <w:rStyle w:val="PageNumber"/>
        <w:noProof/>
      </w:rPr>
      <w:t>11</w:t>
    </w:r>
    <w:r>
      <w:rPr>
        <w:rStyle w:val="PageNumber"/>
      </w:rPr>
      <w:fldChar w:fldCharType="end"/>
    </w:r>
  </w:p>
  <w:p w:rsidR="00827867" w:rsidRDefault="008278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67" w:rsidRDefault="00827867" w:rsidP="00D96991">
      <w:r>
        <w:separator/>
      </w:r>
    </w:p>
  </w:footnote>
  <w:footnote w:type="continuationSeparator" w:id="0">
    <w:p w:rsidR="00827867" w:rsidRDefault="00827867" w:rsidP="00D9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429"/>
    <w:multiLevelType w:val="hybridMultilevel"/>
    <w:tmpl w:val="72828144"/>
    <w:lvl w:ilvl="0" w:tplc="0C090019">
      <w:start w:val="1"/>
      <w:numFmt w:val="lowerLetter"/>
      <w:lvlText w:val="%1."/>
      <w:lvlJc w:val="left"/>
      <w:pPr>
        <w:ind w:left="787" w:hanging="360"/>
      </w:pPr>
    </w:lvl>
    <w:lvl w:ilvl="1" w:tplc="0C090019">
      <w:start w:val="1"/>
      <w:numFmt w:val="lowerLetter"/>
      <w:lvlText w:val="%2."/>
      <w:lvlJc w:val="left"/>
      <w:pPr>
        <w:ind w:left="1507" w:hanging="360"/>
      </w:pPr>
    </w:lvl>
    <w:lvl w:ilvl="2" w:tplc="0C09001B">
      <w:start w:val="1"/>
      <w:numFmt w:val="lowerRoman"/>
      <w:lvlText w:val="%3."/>
      <w:lvlJc w:val="right"/>
      <w:pPr>
        <w:ind w:left="2227" w:hanging="180"/>
      </w:pPr>
    </w:lvl>
    <w:lvl w:ilvl="3" w:tplc="0C09000F">
      <w:start w:val="1"/>
      <w:numFmt w:val="decimal"/>
      <w:lvlText w:val="%4."/>
      <w:lvlJc w:val="left"/>
      <w:pPr>
        <w:ind w:left="2947" w:hanging="360"/>
      </w:pPr>
    </w:lvl>
    <w:lvl w:ilvl="4" w:tplc="0C090019">
      <w:start w:val="1"/>
      <w:numFmt w:val="lowerLetter"/>
      <w:lvlText w:val="%5."/>
      <w:lvlJc w:val="left"/>
      <w:pPr>
        <w:ind w:left="3667" w:hanging="360"/>
      </w:pPr>
    </w:lvl>
    <w:lvl w:ilvl="5" w:tplc="0C09001B">
      <w:start w:val="1"/>
      <w:numFmt w:val="lowerRoman"/>
      <w:lvlText w:val="%6."/>
      <w:lvlJc w:val="right"/>
      <w:pPr>
        <w:ind w:left="4387" w:hanging="180"/>
      </w:pPr>
    </w:lvl>
    <w:lvl w:ilvl="6" w:tplc="0C09000F">
      <w:start w:val="1"/>
      <w:numFmt w:val="decimal"/>
      <w:lvlText w:val="%7."/>
      <w:lvlJc w:val="left"/>
      <w:pPr>
        <w:ind w:left="5107" w:hanging="360"/>
      </w:pPr>
    </w:lvl>
    <w:lvl w:ilvl="7" w:tplc="0C090019">
      <w:start w:val="1"/>
      <w:numFmt w:val="lowerLetter"/>
      <w:lvlText w:val="%8."/>
      <w:lvlJc w:val="left"/>
      <w:pPr>
        <w:ind w:left="5827" w:hanging="360"/>
      </w:pPr>
    </w:lvl>
    <w:lvl w:ilvl="8" w:tplc="0C09001B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5222725"/>
    <w:multiLevelType w:val="hybridMultilevel"/>
    <w:tmpl w:val="F6D00A70"/>
    <w:lvl w:ilvl="0" w:tplc="4BC078B4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0A8"/>
    <w:multiLevelType w:val="hybridMultilevel"/>
    <w:tmpl w:val="97DE9D9E"/>
    <w:lvl w:ilvl="0" w:tplc="A53A4CCE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30A9"/>
    <w:multiLevelType w:val="hybridMultilevel"/>
    <w:tmpl w:val="36A25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3D72"/>
    <w:multiLevelType w:val="hybridMultilevel"/>
    <w:tmpl w:val="DF267A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2E8D"/>
    <w:multiLevelType w:val="hybridMultilevel"/>
    <w:tmpl w:val="2D8CAF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48EB"/>
    <w:multiLevelType w:val="hybridMultilevel"/>
    <w:tmpl w:val="26CA5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20F1A"/>
    <w:multiLevelType w:val="hybridMultilevel"/>
    <w:tmpl w:val="51803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0C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943F2"/>
    <w:multiLevelType w:val="hybridMultilevel"/>
    <w:tmpl w:val="9ECA4A56"/>
    <w:lvl w:ilvl="0" w:tplc="0C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 w15:restartNumberingAfterBreak="0">
    <w:nsid w:val="445E1242"/>
    <w:multiLevelType w:val="hybridMultilevel"/>
    <w:tmpl w:val="6824A21A"/>
    <w:lvl w:ilvl="0" w:tplc="CA6AFC1C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BB6"/>
    <w:multiLevelType w:val="hybridMultilevel"/>
    <w:tmpl w:val="BBDA2886"/>
    <w:lvl w:ilvl="0" w:tplc="3BDCB016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B7F01"/>
    <w:multiLevelType w:val="hybridMultilevel"/>
    <w:tmpl w:val="304C2B9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CC534A"/>
    <w:multiLevelType w:val="hybridMultilevel"/>
    <w:tmpl w:val="13F647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2788"/>
    <w:multiLevelType w:val="hybridMultilevel"/>
    <w:tmpl w:val="7A2EDDE4"/>
    <w:lvl w:ilvl="0" w:tplc="6DBE74E8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084C"/>
    <w:multiLevelType w:val="hybridMultilevel"/>
    <w:tmpl w:val="EC144A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E2FA6"/>
    <w:multiLevelType w:val="hybridMultilevel"/>
    <w:tmpl w:val="AA18CF4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23D95"/>
    <w:multiLevelType w:val="hybridMultilevel"/>
    <w:tmpl w:val="AAC0FCFC"/>
    <w:lvl w:ilvl="0" w:tplc="1FDEE02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B52E2"/>
    <w:multiLevelType w:val="hybridMultilevel"/>
    <w:tmpl w:val="F7F8730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97B73"/>
    <w:multiLevelType w:val="hybridMultilevel"/>
    <w:tmpl w:val="60AE892C"/>
    <w:lvl w:ilvl="0" w:tplc="A7DAC82C">
      <w:start w:val="2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70BC3"/>
    <w:multiLevelType w:val="hybridMultilevel"/>
    <w:tmpl w:val="B36EF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80E87"/>
    <w:multiLevelType w:val="hybridMultilevel"/>
    <w:tmpl w:val="EC62F29A"/>
    <w:lvl w:ilvl="0" w:tplc="3BDCB016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05223"/>
    <w:multiLevelType w:val="hybridMultilevel"/>
    <w:tmpl w:val="AA18CF4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3679C"/>
    <w:multiLevelType w:val="hybridMultilevel"/>
    <w:tmpl w:val="90D47756"/>
    <w:lvl w:ilvl="0" w:tplc="C8829D4C">
      <w:start w:val="5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3D"/>
    <w:rsid w:val="000A3D47"/>
    <w:rsid w:val="002611D1"/>
    <w:rsid w:val="00464E0F"/>
    <w:rsid w:val="004A209F"/>
    <w:rsid w:val="007626A3"/>
    <w:rsid w:val="007801D5"/>
    <w:rsid w:val="00827867"/>
    <w:rsid w:val="008325FC"/>
    <w:rsid w:val="008B065B"/>
    <w:rsid w:val="008B15AE"/>
    <w:rsid w:val="008E5213"/>
    <w:rsid w:val="00A6623D"/>
    <w:rsid w:val="00B13B7A"/>
    <w:rsid w:val="00C94D44"/>
    <w:rsid w:val="00D9098C"/>
    <w:rsid w:val="00D96991"/>
    <w:rsid w:val="00E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BD3227-CEA6-4F81-B564-6FA2F318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23D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6623D"/>
    <w:pPr>
      <w:outlineLvl w:val="0"/>
    </w:pPr>
    <w:rPr>
      <w:rFonts w:ascii="Arial" w:hAnsi="Arial" w:cs="Arial"/>
      <w:b/>
      <w:bCs/>
      <w:color w:val="000000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A6623D"/>
    <w:pPr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6623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23D"/>
    <w:rPr>
      <w:rFonts w:ascii="Arial" w:eastAsia="Times New Roman" w:hAnsi="Arial" w:cs="Arial"/>
      <w:b/>
      <w:bCs/>
      <w:color w:val="000000"/>
      <w:sz w:val="28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A6623D"/>
    <w:rPr>
      <w:rFonts w:ascii="Arial" w:eastAsia="Times New Roman" w:hAnsi="Arial" w:cs="Arial"/>
      <w:b/>
      <w:bCs/>
      <w:color w:val="000000"/>
      <w:sz w:val="22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rsid w:val="00A6623D"/>
    <w:rPr>
      <w:rFonts w:ascii="Calibri" w:eastAsia="Times New Roman" w:hAnsi="Calibri" w:cs="Times New Roman"/>
      <w:i/>
      <w:iCs/>
      <w:lang w:val="en-AU"/>
    </w:rPr>
  </w:style>
  <w:style w:type="paragraph" w:styleId="BodyText">
    <w:name w:val="Body Text"/>
    <w:basedOn w:val="Normal"/>
    <w:link w:val="BodyTextChar"/>
    <w:semiHidden/>
    <w:rsid w:val="00A6623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62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6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3D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unhideWhenUsed/>
    <w:rsid w:val="00A6623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qFormat/>
    <w:rsid w:val="00A66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semiHidden/>
    <w:rsid w:val="00A6623D"/>
  </w:style>
  <w:style w:type="paragraph" w:styleId="BalloonText">
    <w:name w:val="Balloon Text"/>
    <w:basedOn w:val="Normal"/>
    <w:link w:val="BalloonTextChar"/>
    <w:uiPriority w:val="99"/>
    <w:semiHidden/>
    <w:unhideWhenUsed/>
    <w:rsid w:val="00A66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D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64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255D.C2A432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1541</Words>
  <Characters>8788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Wojcik</dc:creator>
  <cp:keywords/>
  <dc:description/>
  <cp:lastModifiedBy>Spratt, Lynn (Health)</cp:lastModifiedBy>
  <cp:revision>2</cp:revision>
  <dcterms:created xsi:type="dcterms:W3CDTF">2019-08-08T03:22:00Z</dcterms:created>
  <dcterms:modified xsi:type="dcterms:W3CDTF">2019-08-08T03:22:00Z</dcterms:modified>
</cp:coreProperties>
</file>